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A" w:rsidRDefault="00970A2A" w:rsidP="00970A2A">
      <w:pPr>
        <w:jc w:val="right"/>
      </w:pPr>
      <w:r>
        <w:t xml:space="preserve">Pescara </w:t>
      </w:r>
      <w:r w:rsidR="009C60E6">
        <w:t>10</w:t>
      </w:r>
      <w:r>
        <w:t>/01/2020</w:t>
      </w:r>
    </w:p>
    <w:p w:rsidR="00970A2A" w:rsidRDefault="00970A2A" w:rsidP="00970A2A">
      <w:pPr>
        <w:jc w:val="right"/>
      </w:pPr>
    </w:p>
    <w:p w:rsidR="00970A2A" w:rsidRDefault="00970A2A" w:rsidP="00970A2A">
      <w:pPr>
        <w:jc w:val="right"/>
      </w:pPr>
      <w:proofErr w:type="spellStart"/>
      <w:r>
        <w:t>Spett.le</w:t>
      </w:r>
      <w:proofErr w:type="spellEnd"/>
      <w:r>
        <w:t xml:space="preserve"> Consiglio dell’Ordine degli Assistenti Sociali</w:t>
      </w:r>
    </w:p>
    <w:p w:rsidR="00970A2A" w:rsidRDefault="00970A2A" w:rsidP="00970A2A">
      <w:pPr>
        <w:jc w:val="right"/>
      </w:pPr>
      <w:r>
        <w:t>C.A. Presidente Francesca D’Atri</w:t>
      </w:r>
    </w:p>
    <w:p w:rsidR="00970A2A" w:rsidRDefault="00970A2A" w:rsidP="00970A2A"/>
    <w:p w:rsidR="00970A2A" w:rsidRDefault="00970A2A" w:rsidP="00970A2A"/>
    <w:p w:rsidR="00970A2A" w:rsidRDefault="00970A2A" w:rsidP="00970A2A">
      <w:pPr>
        <w:rPr>
          <w:rFonts w:ascii="Arial" w:hAnsi="Arial" w:cs="Arial"/>
        </w:rPr>
      </w:pPr>
      <w:r>
        <w:t xml:space="preserve">Oggetto: Report relativo all’anno 2019 e tabella redatti dal </w:t>
      </w:r>
      <w:r>
        <w:rPr>
          <w:rFonts w:ascii="Arial" w:hAnsi="Arial" w:cs="Arial"/>
        </w:rPr>
        <w:t xml:space="preserve">Vicepresidente ORAS Abruzzo </w:t>
      </w:r>
      <w:r>
        <w:rPr>
          <w:rFonts w:ascii="Arial" w:hAnsi="Arial" w:cs="Arial"/>
          <w:sz w:val="23"/>
          <w:szCs w:val="23"/>
        </w:rPr>
        <w:t xml:space="preserve">Alberto </w:t>
      </w:r>
      <w:proofErr w:type="spellStart"/>
      <w:r>
        <w:rPr>
          <w:rFonts w:ascii="Arial" w:hAnsi="Arial" w:cs="Arial"/>
          <w:sz w:val="23"/>
          <w:szCs w:val="23"/>
        </w:rPr>
        <w:t>Cericola</w:t>
      </w:r>
      <w:proofErr w:type="spellEnd"/>
      <w:r>
        <w:rPr>
          <w:rFonts w:ascii="Arial" w:hAnsi="Arial" w:cs="Arial"/>
        </w:rPr>
        <w:t>, quale Responsabile Unico della Prevenzione della Corruzione e della Trasparenza Amministrativa dell’Ente.</w:t>
      </w:r>
    </w:p>
    <w:p w:rsidR="00970A2A" w:rsidRDefault="00970A2A" w:rsidP="00970A2A">
      <w:pPr>
        <w:rPr>
          <w:rFonts w:ascii="Arial" w:hAnsi="Arial" w:cs="Arial"/>
        </w:rPr>
      </w:pPr>
    </w:p>
    <w:p w:rsidR="00970A2A" w:rsidRDefault="00970A2A" w:rsidP="00970A2A">
      <w:pPr>
        <w:rPr>
          <w:rFonts w:ascii="Arial" w:hAnsi="Arial" w:cs="Arial"/>
        </w:rPr>
      </w:pPr>
    </w:p>
    <w:p w:rsidR="00970A2A" w:rsidRDefault="00970A2A" w:rsidP="00970A2A">
      <w:pPr>
        <w:rPr>
          <w:rFonts w:ascii="Arial" w:hAnsi="Arial" w:cs="Arial"/>
        </w:rPr>
      </w:pPr>
    </w:p>
    <w:p w:rsidR="00970A2A" w:rsidRDefault="00970A2A" w:rsidP="00970A2A">
      <w:pPr>
        <w:rPr>
          <w:rFonts w:ascii="Arial" w:hAnsi="Arial" w:cs="Arial"/>
        </w:rPr>
      </w:pPr>
    </w:p>
    <w:p w:rsidR="00970A2A" w:rsidRDefault="00970A2A" w:rsidP="00970A2A">
      <w:pPr>
        <w:rPr>
          <w:rFonts w:ascii="Arial" w:hAnsi="Arial" w:cs="Arial"/>
        </w:rPr>
      </w:pPr>
      <w:r>
        <w:rPr>
          <w:rFonts w:ascii="Arial" w:hAnsi="Arial" w:cs="Arial"/>
        </w:rPr>
        <w:t>Il “Piano triennale integrato per la prevenzione della corruzione, per la trasparenza e l’integrità 2019-2021” prevede la facoltà di redazione di un report annuale. Questa breve comunicazione viene fatta per segnalare che a seguito di considerazioni emerse durante alcune sedute del consiglio e dopo una serie di approfondimenti della materia con il nostro consulente, a partire dai dati del 2019, si rende necessario in particolare pubblicare in amministrazione trasparente:</w:t>
      </w:r>
    </w:p>
    <w:p w:rsidR="00970A2A" w:rsidRDefault="00970A2A" w:rsidP="00970A2A">
      <w:pPr>
        <w:rPr>
          <w:rFonts w:ascii="Arial" w:hAnsi="Arial" w:cs="Arial"/>
        </w:rPr>
      </w:pPr>
    </w:p>
    <w:p w:rsidR="00970A2A" w:rsidRPr="00C93403" w:rsidRDefault="003C700B" w:rsidP="00970A2A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>il file A</w:t>
      </w:r>
      <w:r w:rsidR="00970A2A">
        <w:rPr>
          <w:rFonts w:ascii="Arial" w:hAnsi="Arial" w:cs="Arial"/>
        </w:rPr>
        <w:t>NAC con tutti i versamenti del nostro Ordine in versione leggibile al pubblico;</w:t>
      </w:r>
    </w:p>
    <w:p w:rsidR="00970A2A" w:rsidRPr="00C93403" w:rsidRDefault="00970A2A" w:rsidP="00970A2A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>il file dei “Consulenti e collaboratori”;</w:t>
      </w:r>
    </w:p>
    <w:p w:rsidR="00970A2A" w:rsidRPr="008536C3" w:rsidRDefault="00970A2A" w:rsidP="00970A2A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>il file dei “Canoni di locazione o affitto”.</w:t>
      </w:r>
    </w:p>
    <w:p w:rsidR="00970A2A" w:rsidRDefault="00970A2A" w:rsidP="00970A2A">
      <w:pPr>
        <w:rPr>
          <w:rFonts w:ascii="Arial" w:hAnsi="Arial" w:cs="Arial"/>
        </w:rPr>
      </w:pPr>
    </w:p>
    <w:p w:rsidR="00970A2A" w:rsidRDefault="00970A2A" w:rsidP="00970A2A">
      <w:r>
        <w:rPr>
          <w:rFonts w:ascii="Arial" w:hAnsi="Arial" w:cs="Arial"/>
        </w:rPr>
        <w:t>Come previsto dalla normativa vigente, il suddetto Piano Triennale, inoltre, viene modificato per gli opportuni aggiornamenti esclusivamente nella parte che riguarda la tabella allegata che si trova alla pagina 5 del Piano</w:t>
      </w:r>
      <w:r w:rsidR="009C60E6">
        <w:rPr>
          <w:rFonts w:ascii="Arial" w:hAnsi="Arial" w:cs="Arial"/>
        </w:rPr>
        <w:t xml:space="preserve"> e che dovrà essere sempre pubblicata in amministrazione trasparente.</w:t>
      </w:r>
    </w:p>
    <w:p w:rsidR="00C74F6E" w:rsidRDefault="00C74F6E"/>
    <w:p w:rsidR="00970A2A" w:rsidRDefault="00970A2A"/>
    <w:p w:rsidR="00970A2A" w:rsidRDefault="00970A2A" w:rsidP="00970A2A">
      <w:r>
        <w:t>Cari saluti</w:t>
      </w:r>
    </w:p>
    <w:p w:rsidR="00970A2A" w:rsidRDefault="00970A2A" w:rsidP="00970A2A">
      <w:r>
        <w:t>Il Vicepresidente ORAS Abruzzo</w:t>
      </w:r>
    </w:p>
    <w:p w:rsidR="00970A2A" w:rsidRDefault="00970A2A" w:rsidP="00970A2A">
      <w:r>
        <w:t xml:space="preserve">Alberto </w:t>
      </w:r>
      <w:proofErr w:type="spellStart"/>
      <w:r>
        <w:t>Cericola</w:t>
      </w:r>
      <w:proofErr w:type="spellEnd"/>
    </w:p>
    <w:p w:rsidR="00970A2A" w:rsidRDefault="00970A2A"/>
    <w:p w:rsidR="00970A2A" w:rsidRDefault="00970A2A"/>
    <w:p w:rsidR="00970A2A" w:rsidRDefault="00970A2A"/>
    <w:p w:rsidR="00970A2A" w:rsidRDefault="00970A2A"/>
    <w:p w:rsidR="00970A2A" w:rsidRDefault="00970A2A"/>
    <w:p w:rsidR="00970A2A" w:rsidRDefault="00970A2A"/>
    <w:p w:rsidR="00970A2A" w:rsidRDefault="00970A2A"/>
    <w:p w:rsidR="00970A2A" w:rsidRDefault="00970A2A"/>
    <w:p w:rsidR="00970A2A" w:rsidRDefault="00970A2A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27"/>
        <w:gridCol w:w="3394"/>
        <w:gridCol w:w="3427"/>
      </w:tblGrid>
      <w:tr w:rsidR="00970A2A" w:rsidTr="00970A2A">
        <w:trPr>
          <w:trHeight w:val="842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0A2A" w:rsidRDefault="00970A2A" w:rsidP="00970A2A">
            <w:pPr>
              <w:pStyle w:val="Bodytext20"/>
              <w:widowControl w:val="0"/>
              <w:shd w:val="clear" w:color="auto" w:fill="auto"/>
              <w:spacing w:before="0" w:line="312" w:lineRule="exact"/>
              <w:ind w:right="17"/>
            </w:pPr>
            <w:r>
              <w:t xml:space="preserve">Soggetti terzi che </w:t>
            </w:r>
            <w:r w:rsidRPr="0006177E">
              <w:t>hanno intrattenuto</w:t>
            </w:r>
            <w:r>
              <w:t xml:space="preserve"> rapporti con il Consiglio dell'Ordine in virtù di contratto di fornitura servizi e consulenza</w:t>
            </w:r>
            <w:r>
              <w:rPr>
                <w:rStyle w:val="Bodytext2NotBold"/>
              </w:rPr>
              <w:t xml:space="preserve"> </w:t>
            </w:r>
            <w:r w:rsidRPr="0006177E">
              <w:rPr>
                <w:rStyle w:val="Bodytext2NotBold"/>
              </w:rPr>
              <w:t>durante l’anno 2019</w:t>
            </w:r>
          </w:p>
        </w:tc>
      </w:tr>
      <w:tr w:rsidR="00970A2A" w:rsidRPr="00431CD3" w:rsidTr="00970A2A">
        <w:trPr>
          <w:trHeight w:val="55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pStyle w:val="Bodytext20"/>
              <w:widowControl w:val="0"/>
              <w:shd w:val="clear" w:color="auto" w:fill="auto"/>
              <w:spacing w:before="0" w:line="307" w:lineRule="exact"/>
              <w:ind w:left="1000" w:right="17"/>
              <w:jc w:val="left"/>
              <w:rPr>
                <w:sz w:val="20"/>
                <w:szCs w:val="20"/>
              </w:rPr>
            </w:pPr>
            <w:r w:rsidRPr="00431CD3">
              <w:rPr>
                <w:sz w:val="20"/>
                <w:szCs w:val="20"/>
              </w:rPr>
              <w:t>Tipo rapporto</w:t>
            </w:r>
          </w:p>
          <w:p w:rsidR="00970A2A" w:rsidRPr="00431CD3" w:rsidRDefault="00970A2A" w:rsidP="00970A2A">
            <w:pPr>
              <w:pStyle w:val="Bodytext40"/>
              <w:widowControl w:val="0"/>
              <w:shd w:val="clear" w:color="auto" w:fill="auto"/>
              <w:spacing w:line="307" w:lineRule="exact"/>
              <w:ind w:left="1000" w:right="17" w:firstLine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pStyle w:val="Bodytext40"/>
              <w:widowControl w:val="0"/>
              <w:shd w:val="clear" w:color="auto" w:fill="auto"/>
              <w:spacing w:line="307" w:lineRule="exact"/>
              <w:ind w:right="17" w:firstLine="0"/>
              <w:jc w:val="center"/>
              <w:rPr>
                <w:sz w:val="20"/>
                <w:szCs w:val="20"/>
              </w:rPr>
            </w:pPr>
            <w:r w:rsidRPr="00431CD3">
              <w:rPr>
                <w:rStyle w:val="Bodytext4BoldNotItalic"/>
                <w:sz w:val="20"/>
                <w:szCs w:val="20"/>
              </w:rPr>
              <w:t>Soggetto</w:t>
            </w:r>
            <w:r w:rsidRPr="00431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pStyle w:val="Bodytext20"/>
              <w:widowControl w:val="0"/>
              <w:shd w:val="clear" w:color="auto" w:fill="auto"/>
              <w:spacing w:before="0" w:line="312" w:lineRule="exact"/>
              <w:ind w:left="1200" w:right="17"/>
              <w:jc w:val="left"/>
              <w:rPr>
                <w:sz w:val="20"/>
                <w:szCs w:val="20"/>
              </w:rPr>
            </w:pPr>
            <w:r w:rsidRPr="00431CD3">
              <w:rPr>
                <w:sz w:val="20"/>
                <w:szCs w:val="20"/>
              </w:rPr>
              <w:t>Qualifica</w:t>
            </w:r>
          </w:p>
        </w:tc>
      </w:tr>
      <w:tr w:rsidR="00970A2A" w:rsidRPr="00431CD3" w:rsidTr="00970A2A">
        <w:trPr>
          <w:trHeight w:val="5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RINNOVO LICENZA D'USO PROGRAMMA AVCP - 190-FROM-EXCEL-TO-XML ANNO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31CD3">
              <w:rPr>
                <w:rFonts w:ascii="Times New Roman" w:hAnsi="Times New Roman" w:cs="Times New Roman"/>
                <w:sz w:val="20"/>
                <w:szCs w:val="20"/>
              </w:rPr>
              <w:t xml:space="preserve">ASSOCONS SOFTWARE </w:t>
            </w:r>
            <w:proofErr w:type="spellStart"/>
            <w:r w:rsidRPr="00431CD3">
              <w:rPr>
                <w:rFonts w:ascii="Times New Roman" w:hAnsi="Times New Roman" w:cs="Times New Roman"/>
                <w:sz w:val="20"/>
                <w:szCs w:val="20"/>
              </w:rPr>
              <w:t>&amp;SOLUTIONS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TESORERIA  DELL’ORDINE</w:t>
            </w:r>
          </w:p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SERVIZIO INVIO MAV CONTRIBUTO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31CD3">
              <w:rPr>
                <w:rFonts w:ascii="Times New Roman" w:hAnsi="Times New Roman" w:cs="Times New Roman"/>
                <w:sz w:val="20"/>
                <w:szCs w:val="20"/>
              </w:rPr>
              <w:t>BPER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BANCA</w:t>
            </w:r>
          </w:p>
        </w:tc>
      </w:tr>
      <w:tr w:rsidR="00970A2A" w:rsidRPr="000A17E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ORGANIZZAZIONE E REALIZZAZIONE EVENTI FORMATIVI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0A17E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0A2A" w:rsidRPr="000A17E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0A17E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0A2A" w:rsidRPr="000A17E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SERVIZIO </w:t>
            </w:r>
            <w:proofErr w:type="spellStart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 STAMPA E FORNITURA TESSERE PER ISCRITTI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TIPOLITOGRAFIA ARTE DELLA </w:t>
            </w:r>
            <w:r w:rsidRPr="00431CD3">
              <w:rPr>
                <w:rFonts w:ascii="Times New Roman" w:hAnsi="Times New Roman" w:cs="Times New Roman"/>
                <w:sz w:val="20"/>
                <w:szCs w:val="20"/>
              </w:rPr>
              <w:t>STAMPA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RINNOVO POLIZZA ASSICURATIVA CONSIGLIERI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31CD3">
              <w:rPr>
                <w:rFonts w:ascii="Times New Roman" w:hAnsi="Times New Roman" w:cs="Times New Roman"/>
                <w:sz w:val="20"/>
                <w:szCs w:val="20"/>
              </w:rPr>
              <w:t>REALE MUTUA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ASSICURAZIONE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SERVIZIO FATTURAZIONE ELETTRONICA PASSIVA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31CD3">
              <w:rPr>
                <w:rFonts w:ascii="Times New Roman" w:hAnsi="Times New Roman" w:cs="Times New Roman"/>
                <w:sz w:val="20"/>
                <w:szCs w:val="20"/>
              </w:rPr>
              <w:t>COMPED SERVIZI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COPIE ESSEDENTI E ASSISITENZA INFORMATICA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31CD3">
              <w:rPr>
                <w:rFonts w:ascii="Times New Roman" w:hAnsi="Times New Roman" w:cs="Times New Roman"/>
                <w:sz w:val="20"/>
                <w:szCs w:val="20"/>
              </w:rPr>
              <w:t>LOVREGLIO TECHNOLOGY SOLUTIONS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CONTO CORRENTE POSTALE DELL’ORDINE, </w:t>
            </w: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SERVIZIO </w:t>
            </w:r>
            <w:proofErr w:type="spellStart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 SPEDIZIONE AR DIFFIDE </w:t>
            </w:r>
            <w:proofErr w:type="spellStart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 PAGAMENTO CONTRIBUTO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POSTE ITALIANE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GESTIONE SITO INTERNET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AGENZIA TINN  srl – SEDE TERAMO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COMUNICAZIONE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SERVIZIO </w:t>
            </w:r>
            <w:proofErr w:type="spellStart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 TELEFONIA FISSA SEDE ISTITUTIVA IMPORTO MENSILE FINO A MIGLIOR OFFERTA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WIND TRE </w:t>
            </w:r>
            <w:proofErr w:type="spellStart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  <w:proofErr w:type="spellEnd"/>
            <w:r w:rsidRPr="00F851BF">
              <w:rPr>
                <w:rFonts w:ascii="Times New Roman" w:hAnsi="Times New Roman" w:cs="Times New Roman"/>
                <w:sz w:val="20"/>
                <w:szCs w:val="20"/>
              </w:rPr>
              <w:t xml:space="preserve"> con Socio Unico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TELEFONIA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PULIZIE UFFICI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PULISERVICE – L’AQUILA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IMPRESA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PULIZIE</w:t>
            </w:r>
          </w:p>
        </w:tc>
      </w:tr>
      <w:tr w:rsidR="00970A2A" w:rsidRPr="00431CD3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CONSULENZA LEGALE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CESARE CLAUDIO – L’AQUILA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431CD3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CONSULENTE LEGALE</w:t>
            </w:r>
          </w:p>
        </w:tc>
      </w:tr>
      <w:tr w:rsidR="00970A2A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CONSULENZA CONTABILE- FISCALE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Pr="0006177E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6177E">
              <w:rPr>
                <w:rFonts w:ascii="Times New Roman" w:hAnsi="Times New Roman" w:cs="Times New Roman"/>
                <w:sz w:val="20"/>
                <w:szCs w:val="20"/>
              </w:rPr>
              <w:t xml:space="preserve">FRATTAROLI ALESSANDRO E NOLI REMO </w:t>
            </w:r>
            <w:r w:rsidR="003C700B" w:rsidRPr="0006177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177E">
              <w:rPr>
                <w:rFonts w:ascii="Times New Roman" w:hAnsi="Times New Roman" w:cs="Times New Roman"/>
                <w:sz w:val="20"/>
                <w:szCs w:val="20"/>
              </w:rPr>
              <w:t xml:space="preserve"> TERAMO</w:t>
            </w:r>
          </w:p>
          <w:p w:rsidR="003C700B" w:rsidRPr="0006177E" w:rsidRDefault="003C700B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6177E">
              <w:rPr>
                <w:rFonts w:ascii="Times New Roman" w:hAnsi="Times New Roman" w:cs="Times New Roman"/>
                <w:sz w:val="20"/>
                <w:szCs w:val="20"/>
              </w:rPr>
              <w:t>ALESSANDRO DONNICI – CHIETI (per il mese di gennaio)</w:t>
            </w:r>
          </w:p>
          <w:p w:rsidR="003C700B" w:rsidRPr="009C60E6" w:rsidRDefault="003C700B" w:rsidP="003C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77E">
              <w:rPr>
                <w:rFonts w:ascii="Times New Roman" w:hAnsi="Times New Roman" w:cs="Times New Roman"/>
                <w:sz w:val="20"/>
                <w:szCs w:val="20"/>
              </w:rPr>
              <w:t>TRUBBIANI LUIGI</w:t>
            </w:r>
          </w:p>
          <w:p w:rsidR="003C700B" w:rsidRDefault="003C700B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00B" w:rsidRDefault="003C700B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CONSULENTE CONTABILE-FISCALE</w:t>
            </w:r>
          </w:p>
        </w:tc>
      </w:tr>
      <w:tr w:rsidR="00970A2A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6177E">
              <w:rPr>
                <w:rFonts w:ascii="Times New Roman" w:hAnsi="Times New Roman" w:cs="Times New Roman"/>
                <w:sz w:val="20"/>
                <w:szCs w:val="20"/>
              </w:rPr>
              <w:t>CONSULENTE PER AMINISTRAZIONE TRASPARENTE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Default="00970A2A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6177E">
              <w:rPr>
                <w:rFonts w:ascii="Times New Roman" w:hAnsi="Times New Roman" w:cs="Times New Roman"/>
                <w:sz w:val="20"/>
                <w:szCs w:val="20"/>
              </w:rPr>
              <w:t>ALDO LUPI - MILANO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2A" w:rsidRDefault="0006177E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CONSULENTE AMMINISTRAZIONE TRASPARENTE</w:t>
            </w:r>
          </w:p>
        </w:tc>
      </w:tr>
      <w:tr w:rsidR="0006177E" w:rsidTr="00970A2A">
        <w:trPr>
          <w:trHeight w:val="5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7E" w:rsidRPr="0006177E" w:rsidRDefault="0006177E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AFFITTO SEDE ISTITUZIONALE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7E" w:rsidRPr="0006177E" w:rsidRDefault="0006177E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LEVANTE CLARA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7E" w:rsidRDefault="0006177E" w:rsidP="00970A2A">
            <w:pPr>
              <w:widowControl w:val="0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PRIVATO</w:t>
            </w:r>
          </w:p>
        </w:tc>
      </w:tr>
    </w:tbl>
    <w:p w:rsidR="00970A2A" w:rsidRDefault="00970A2A"/>
    <w:sectPr w:rsidR="00970A2A" w:rsidSect="00C74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46A"/>
    <w:multiLevelType w:val="hybridMultilevel"/>
    <w:tmpl w:val="0F0CAE8C"/>
    <w:lvl w:ilvl="0" w:tplc="95DEDC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70A2A"/>
    <w:rsid w:val="0006177E"/>
    <w:rsid w:val="00361CFD"/>
    <w:rsid w:val="003C700B"/>
    <w:rsid w:val="007F7BFA"/>
    <w:rsid w:val="00970A2A"/>
    <w:rsid w:val="009C60E6"/>
    <w:rsid w:val="00C33846"/>
    <w:rsid w:val="00C74F6E"/>
    <w:rsid w:val="00F4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0A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A2A"/>
    <w:pPr>
      <w:ind w:left="720"/>
      <w:contextualSpacing/>
    </w:pPr>
  </w:style>
  <w:style w:type="character" w:customStyle="1" w:styleId="Bodytext2">
    <w:name w:val="Body text (2)_"/>
    <w:basedOn w:val="Carpredefinitoparagrafo"/>
    <w:link w:val="Bodytext20"/>
    <w:rsid w:val="00970A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Carpredefinitoparagrafo"/>
    <w:link w:val="Bodytext40"/>
    <w:rsid w:val="00970A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970A2A"/>
    <w:rPr>
      <w:b/>
      <w:bCs/>
    </w:rPr>
  </w:style>
  <w:style w:type="character" w:customStyle="1" w:styleId="Bodytext4BoldNotItalic">
    <w:name w:val="Body text (4) + Bold;Not Italic"/>
    <w:basedOn w:val="Bodytext4"/>
    <w:rsid w:val="00970A2A"/>
    <w:rPr>
      <w:b/>
      <w:bCs/>
      <w:i/>
      <w:iCs/>
    </w:rPr>
  </w:style>
  <w:style w:type="paragraph" w:customStyle="1" w:styleId="Bodytext20">
    <w:name w:val="Body text (2)"/>
    <w:basedOn w:val="Normale"/>
    <w:link w:val="Bodytext2"/>
    <w:rsid w:val="00970A2A"/>
    <w:pPr>
      <w:shd w:val="clear" w:color="auto" w:fill="FFFFFF"/>
      <w:spacing w:before="6720"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40">
    <w:name w:val="Body text (4)"/>
    <w:basedOn w:val="Normale"/>
    <w:link w:val="Bodytext4"/>
    <w:rsid w:val="00970A2A"/>
    <w:pPr>
      <w:shd w:val="clear" w:color="auto" w:fill="FFFFFF"/>
      <w:spacing w:line="312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4</cp:revision>
  <dcterms:created xsi:type="dcterms:W3CDTF">2020-01-09T12:03:00Z</dcterms:created>
  <dcterms:modified xsi:type="dcterms:W3CDTF">2020-01-29T10:12:00Z</dcterms:modified>
</cp:coreProperties>
</file>